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3ED" w:rsidRDefault="007158E1" w:rsidP="0021719C">
      <w:r>
        <w:rPr>
          <w:rStyle w:val="Heading3Char"/>
        </w:rPr>
        <w:t xml:space="preserve">Welcome to </w:t>
      </w:r>
      <w:r w:rsidR="001D53A4">
        <w:rPr>
          <w:rStyle w:val="Heading3Char"/>
        </w:rPr>
        <w:t>middle school</w:t>
      </w:r>
      <w:r w:rsidR="0021719C">
        <w:rPr>
          <w:rStyle w:val="Heading3Char"/>
        </w:rPr>
        <w:t xml:space="preserve"> math! </w:t>
      </w:r>
      <w:r w:rsidR="002E63ED">
        <w:t xml:space="preserve"> I am looking forward to working with your students this year. </w:t>
      </w:r>
    </w:p>
    <w:p w:rsidR="009B73DD" w:rsidRDefault="009B73DD" w:rsidP="00BC348B">
      <w:pPr>
        <w:pStyle w:val="Heading3"/>
      </w:pPr>
      <w:r>
        <w:t>Curriculum</w:t>
      </w:r>
    </w:p>
    <w:p w:rsidR="001D53A4" w:rsidRDefault="00DE7E03" w:rsidP="001D53A4">
      <w:r>
        <w:t xml:space="preserve">We will be using the </w:t>
      </w:r>
      <w:r w:rsidR="001D53A4">
        <w:t>Big Ideas Math</w:t>
      </w:r>
      <w:r>
        <w:t xml:space="preserve"> series of books</w:t>
      </w:r>
      <w:r w:rsidR="001D53A4">
        <w:t xml:space="preserve">.  Sixth grade students will be using the green book, </w:t>
      </w:r>
      <w:r w:rsidR="00F97E79">
        <w:t>seventh will use red, and grade-</w:t>
      </w:r>
      <w:r w:rsidR="001D53A4">
        <w:t xml:space="preserve">level eighth </w:t>
      </w:r>
      <w:r w:rsidR="00F97E79">
        <w:t xml:space="preserve">will use </w:t>
      </w:r>
      <w:r w:rsidR="001D53A4">
        <w:t xml:space="preserve">blue.  </w:t>
      </w:r>
      <w:r w:rsidR="000D44FA">
        <w:t xml:space="preserve">Advanced eighth grade will be using the purple Algebra 1 book. </w:t>
      </w:r>
      <w:r w:rsidR="00F97E79">
        <w:t>The Big Ideas Math series is aligned to the Common Core Curriculum</w:t>
      </w:r>
      <w:r w:rsidR="009C2916">
        <w:t>, which is the basi</w:t>
      </w:r>
      <w:r w:rsidR="008E200D">
        <w:t xml:space="preserve">s of the mathematics standards </w:t>
      </w:r>
      <w:r w:rsidR="009C2916">
        <w:t>f</w:t>
      </w:r>
      <w:r w:rsidR="008E200D">
        <w:t>or</w:t>
      </w:r>
      <w:r w:rsidR="009C2916">
        <w:t xml:space="preserve"> the Saginaw Diocese</w:t>
      </w:r>
      <w:r w:rsidR="00F97E79">
        <w:t>.</w:t>
      </w:r>
    </w:p>
    <w:p w:rsidR="00E57F7E" w:rsidRDefault="00E57F7E" w:rsidP="009B73DD">
      <w:r>
        <w:t>Your student will be given a username and password to log-on to the Big Ideas website</w:t>
      </w:r>
      <w:r w:rsidR="00DE67FE">
        <w:t xml:space="preserve"> at </w:t>
      </w:r>
      <w:hyperlink r:id="rId5" w:history="1">
        <w:r w:rsidR="00DE67FE" w:rsidRPr="008A2742">
          <w:rPr>
            <w:rStyle w:val="Hyperlink"/>
          </w:rPr>
          <w:t>www.bigideasmath.com</w:t>
        </w:r>
      </w:hyperlink>
      <w:r w:rsidR="00DE67FE">
        <w:t xml:space="preserve"> </w:t>
      </w:r>
      <w:r>
        <w:t xml:space="preserve">.  </w:t>
      </w:r>
      <w:r w:rsidR="00DE7E03">
        <w:t xml:space="preserve">Here they can find reviews, games, flash cards, and other resources, along with an electronic copy of their book.  </w:t>
      </w:r>
      <w:r>
        <w:t xml:space="preserve">Without their log-in, they can still access an online version of their </w:t>
      </w:r>
      <w:proofErr w:type="gramStart"/>
      <w:r>
        <w:t>book,</w:t>
      </w:r>
      <w:proofErr w:type="gramEnd"/>
      <w:r w:rsidR="00D270F8">
        <w:t xml:space="preserve"> </w:t>
      </w:r>
      <w:r>
        <w:t>however,</w:t>
      </w:r>
      <w:r w:rsidR="00DE7E03">
        <w:t xml:space="preserve"> not all of the </w:t>
      </w:r>
      <w:r w:rsidR="00D270F8">
        <w:t xml:space="preserve">extra </w:t>
      </w:r>
      <w:r w:rsidR="00DE7E03">
        <w:t>features will be available</w:t>
      </w:r>
      <w:r>
        <w:t xml:space="preserve">. </w:t>
      </w:r>
      <w:bookmarkStart w:id="0" w:name="_GoBack"/>
      <w:bookmarkEnd w:id="0"/>
      <w:r>
        <w:t xml:space="preserve"> Please write down the username and password in a safe place at home</w:t>
      </w:r>
      <w:r w:rsidR="009D49AC">
        <w:t>.</w:t>
      </w:r>
      <w:r w:rsidR="00BD1731">
        <w:t xml:space="preserve">  </w:t>
      </w:r>
      <w:r w:rsidR="00DE67FE">
        <w:t>I encourage you and your student to take some time exploring the website!</w:t>
      </w:r>
      <w:r w:rsidR="009C2916">
        <w:t xml:space="preserve"> </w:t>
      </w:r>
    </w:p>
    <w:p w:rsidR="001567F8" w:rsidRDefault="001567F8" w:rsidP="001567F8">
      <w:pPr>
        <w:pStyle w:val="Heading3"/>
      </w:pPr>
      <w:r>
        <w:t xml:space="preserve">Supplies </w:t>
      </w:r>
    </w:p>
    <w:p w:rsidR="001567F8" w:rsidRPr="001D53A4" w:rsidRDefault="001567F8" w:rsidP="001567F8">
      <w:r>
        <w:t>Students will need to bring their book,</w:t>
      </w:r>
      <w:r w:rsidR="00DE7E03">
        <w:t xml:space="preserve"> planner, math notebook and folder</w:t>
      </w:r>
      <w:r w:rsidR="00E57F7E">
        <w:t>, a pencil, and a correcting pen to cla</w:t>
      </w:r>
      <w:r w:rsidR="00DE67FE">
        <w:t>ss every day.  I do have a classroom set of calculators, but</w:t>
      </w:r>
      <w:r w:rsidR="00E57F7E">
        <w:t xml:space="preserve"> highly recommend that the student have a </w:t>
      </w:r>
      <w:r w:rsidR="00DE67FE">
        <w:t>scientific calculator at home.  W</w:t>
      </w:r>
      <w:r w:rsidR="00E57F7E">
        <w:t>e will be using the TI-30XS in class, which is a fairly inexpensive model.  Not having a calculator is not an excuse for incomplete homework!</w:t>
      </w:r>
      <w:r w:rsidR="00DE67FE">
        <w:t xml:space="preserve"> Classroom calculators are not to be removed from the math room.</w:t>
      </w:r>
      <w:r w:rsidR="001D53A4">
        <w:t xml:space="preserve"> </w:t>
      </w:r>
      <w:r w:rsidR="001D53A4">
        <w:rPr>
          <w:b/>
        </w:rPr>
        <w:t xml:space="preserve">Eighth grade students will need a graphing calculator. </w:t>
      </w:r>
      <w:r w:rsidR="001D53A4">
        <w:t>I recommen</w:t>
      </w:r>
      <w:r w:rsidR="00F97E79">
        <w:t>d purchasing a TI-83+ or TI-84</w:t>
      </w:r>
      <w:r w:rsidR="001D53A4">
        <w:t>+ (color screens not necessary). Both will last your students through their high school, and maybe even college, courses.</w:t>
      </w:r>
    </w:p>
    <w:p w:rsidR="002E63ED" w:rsidRDefault="002E63ED" w:rsidP="00BC348B">
      <w:pPr>
        <w:pStyle w:val="Heading3"/>
      </w:pPr>
      <w:r>
        <w:t>Homework</w:t>
      </w:r>
    </w:p>
    <w:p w:rsidR="00DE7E03" w:rsidRDefault="002E63ED" w:rsidP="00D80C67">
      <w:r>
        <w:t>You should expect your student to have math homework 4-5</w:t>
      </w:r>
      <w:r w:rsidR="00D80C67">
        <w:t xml:space="preserve"> nights a week.   Students </w:t>
      </w:r>
      <w:r>
        <w:t>typically have some time in class to begin t</w:t>
      </w:r>
      <w:r w:rsidR="00D80C67">
        <w:t>heir homework, but will</w:t>
      </w:r>
      <w:r>
        <w:t xml:space="preserve"> need to take it home to finish.  I encourage you to ask your student to show you their homework and talk to you abou</w:t>
      </w:r>
      <w:r w:rsidR="009B73DD">
        <w:t xml:space="preserve">t what we did in class that day! </w:t>
      </w:r>
      <w:r w:rsidR="00E57F7E">
        <w:t>Every day, homework will be spot checked for completeness before we go over the answers.  Students will receive credit or no credit, an</w:t>
      </w:r>
      <w:r w:rsidR="00515AE2">
        <w:t>d late homework will receive 0</w:t>
      </w:r>
      <w:r w:rsidR="00E57F7E">
        <w:t xml:space="preserve"> points.  </w:t>
      </w:r>
      <w:r w:rsidR="007A6B06">
        <w:t xml:space="preserve">Homework may be collected randomly and graded based on corrections made during class time. </w:t>
      </w:r>
      <w:r w:rsidR="00515AE2">
        <w:t xml:space="preserve">In addition to daily homework assignments, longer assignments may be given from time to time.  These assignments will be graded based on both completion </w:t>
      </w:r>
      <w:r w:rsidR="00515AE2">
        <w:rPr>
          <w:i/>
        </w:rPr>
        <w:t>and</w:t>
      </w:r>
      <w:r w:rsidR="00515AE2">
        <w:t xml:space="preserve"> </w:t>
      </w:r>
      <w:r w:rsidR="007A6B06">
        <w:t>accuracy</w:t>
      </w:r>
      <w:r w:rsidR="00515AE2">
        <w:t xml:space="preserve">, and will lose points if turned in late. Students will have multiple days to complete these assignments, and should take time to discuss any questions they have with me prior to turning them in. </w:t>
      </w:r>
    </w:p>
    <w:p w:rsidR="00D80C67" w:rsidRDefault="00D80C67" w:rsidP="00D80C67">
      <w:pPr>
        <w:pStyle w:val="Heading3"/>
      </w:pPr>
      <w:r>
        <w:t>Absences</w:t>
      </w:r>
    </w:p>
    <w:p w:rsidR="00D80C67" w:rsidRPr="00302B5E" w:rsidRDefault="00D80C67" w:rsidP="00D80C67">
      <w:r>
        <w:t>If your student is not in class, they are still responsible for the material cove</w:t>
      </w:r>
      <w:r w:rsidR="00E22095">
        <w:t>red.  Students will be given one day</w:t>
      </w:r>
      <w:r>
        <w:t xml:space="preserve"> to make up work for every day they are absent.  For example, if a student is absent Tuesd</w:t>
      </w:r>
      <w:r w:rsidR="00E22095">
        <w:t>ay, the student has until Thursday</w:t>
      </w:r>
      <w:r>
        <w:t xml:space="preserve"> to turn in anything assigned the day he/she was absent.  If an assignment was </w:t>
      </w:r>
      <w:r w:rsidRPr="00302B5E">
        <w:rPr>
          <w:u w:val="single"/>
        </w:rPr>
        <w:t>due</w:t>
      </w:r>
      <w:r>
        <w:t xml:space="preserve"> Tuesday, that must be turned in the next time the student is in class, in this case, Wednesday. Any deviations from this policy must be approved </w:t>
      </w:r>
      <w:r>
        <w:rPr>
          <w:i/>
        </w:rPr>
        <w:t>before</w:t>
      </w:r>
      <w:r>
        <w:t xml:space="preserve"> the due date! Extended absences may require your student to stay after </w:t>
      </w:r>
      <w:r w:rsidR="00E22095">
        <w:t xml:space="preserve">school in order to make up </w:t>
      </w:r>
      <w:r>
        <w:t>work.  If you know your child will be absent in advance, please let me know as soon as possible.</w:t>
      </w:r>
    </w:p>
    <w:p w:rsidR="002E63ED" w:rsidRDefault="002E63ED" w:rsidP="00BC348B">
      <w:pPr>
        <w:pStyle w:val="Heading3"/>
      </w:pPr>
      <w:r>
        <w:lastRenderedPageBreak/>
        <w:t>Tests and Quizzes</w:t>
      </w:r>
    </w:p>
    <w:p w:rsidR="00D80C67" w:rsidRDefault="00E57F7E" w:rsidP="00E57F7E">
      <w:r>
        <w:t>Students should expect 1-2 quizzes per chapter and one test at the end of each chapter.  Ea</w:t>
      </w:r>
      <w:r w:rsidR="00D80C67">
        <w:t>ch will be announced in advance, and we will take time in class to review for them.</w:t>
      </w:r>
    </w:p>
    <w:p w:rsidR="00E57F7E" w:rsidRPr="00E57F7E" w:rsidRDefault="00DE7E03" w:rsidP="00E57F7E">
      <w:r>
        <w:t>Pop quizzes may</w:t>
      </w:r>
      <w:r w:rsidR="00D80C67">
        <w:t xml:space="preserve"> also happen from time to time.</w:t>
      </w:r>
      <w:r>
        <w:t xml:space="preserve"> The best way to be prepared for a pop quiz is to pay attention in class, check your homework, and ask questions when you’re confused!</w:t>
      </w:r>
      <w:r w:rsidR="00D80C67">
        <w:t xml:space="preserve">  </w:t>
      </w:r>
    </w:p>
    <w:p w:rsidR="00BC348B" w:rsidRDefault="00366A2F" w:rsidP="00BC348B">
      <w:pPr>
        <w:pStyle w:val="Heading3"/>
      </w:pPr>
      <w:r>
        <w:t>Grading</w:t>
      </w:r>
    </w:p>
    <w:p w:rsidR="00D53E90" w:rsidRPr="00FE1B50" w:rsidRDefault="00D53E90" w:rsidP="00D53E90">
      <w:pPr>
        <w:pStyle w:val="NoSpacing"/>
        <w:rPr>
          <w:b/>
        </w:rPr>
      </w:pPr>
      <w:r>
        <w:t xml:space="preserve">Grades will be computed using </w:t>
      </w:r>
      <w:r w:rsidR="00DE7E03">
        <w:t>the following breakdown: Homewor</w:t>
      </w:r>
      <w:r w:rsidR="00A63586">
        <w:t>k</w:t>
      </w:r>
      <w:r w:rsidR="00D1455B">
        <w:t xml:space="preserve"> 25</w:t>
      </w:r>
      <w:r w:rsidR="00A63586">
        <w:t>%, Tests 3</w:t>
      </w:r>
      <w:r w:rsidR="00FE1B50">
        <w:t xml:space="preserve">0%, Quizzes 25%, </w:t>
      </w:r>
      <w:r w:rsidR="00D1455B">
        <w:t>Classwork (including group work and daily warm-ups) 20</w:t>
      </w:r>
      <w:r w:rsidR="00A63586">
        <w:t>%</w:t>
      </w:r>
      <w:r w:rsidR="00FE1B50">
        <w:t xml:space="preserve"> </w:t>
      </w:r>
      <w:r w:rsidR="00FE1B50">
        <w:rPr>
          <w:b/>
        </w:rPr>
        <w:t>(Algebra 1: Homework 20%, Tests 40%, Quizzes 35%, Participation 5%)</w:t>
      </w:r>
    </w:p>
    <w:p w:rsidR="00366A2F" w:rsidRDefault="00366A2F" w:rsidP="00BC348B">
      <w:pPr>
        <w:pStyle w:val="NoSpacing"/>
      </w:pPr>
    </w:p>
    <w:p w:rsidR="00366A2F" w:rsidRDefault="00366A2F" w:rsidP="00BC348B">
      <w:pPr>
        <w:pStyle w:val="NoSpacing"/>
      </w:pPr>
      <w:r>
        <w:t>The grading scale will be as follows: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
        <w:gridCol w:w="4284"/>
        <w:gridCol w:w="461"/>
        <w:gridCol w:w="4385"/>
      </w:tblGrid>
      <w:tr w:rsidR="00366A2F" w:rsidTr="0021719C">
        <w:tc>
          <w:tcPr>
            <w:tcW w:w="378" w:type="dxa"/>
          </w:tcPr>
          <w:p w:rsidR="00366A2F" w:rsidRDefault="00366A2F" w:rsidP="00BC348B">
            <w:pPr>
              <w:pStyle w:val="NoSpacing"/>
            </w:pPr>
            <w:r>
              <w:t>A</w:t>
            </w:r>
          </w:p>
        </w:tc>
        <w:tc>
          <w:tcPr>
            <w:tcW w:w="4410" w:type="dxa"/>
          </w:tcPr>
          <w:p w:rsidR="00366A2F" w:rsidRDefault="00366A2F" w:rsidP="00BC348B">
            <w:pPr>
              <w:pStyle w:val="NoSpacing"/>
            </w:pPr>
            <w:r>
              <w:t>93-100%</w:t>
            </w:r>
          </w:p>
        </w:tc>
        <w:tc>
          <w:tcPr>
            <w:tcW w:w="270" w:type="dxa"/>
          </w:tcPr>
          <w:p w:rsidR="00366A2F" w:rsidRDefault="00366A2F" w:rsidP="00BC348B">
            <w:pPr>
              <w:pStyle w:val="NoSpacing"/>
            </w:pPr>
            <w:r>
              <w:t>C+</w:t>
            </w:r>
          </w:p>
        </w:tc>
        <w:tc>
          <w:tcPr>
            <w:tcW w:w="4518" w:type="dxa"/>
          </w:tcPr>
          <w:p w:rsidR="00366A2F" w:rsidRDefault="001567F8" w:rsidP="00BC348B">
            <w:pPr>
              <w:pStyle w:val="NoSpacing"/>
            </w:pPr>
            <w:r>
              <w:t>77-79%</w:t>
            </w:r>
          </w:p>
        </w:tc>
      </w:tr>
      <w:tr w:rsidR="00366A2F" w:rsidTr="0021719C">
        <w:tc>
          <w:tcPr>
            <w:tcW w:w="378" w:type="dxa"/>
          </w:tcPr>
          <w:p w:rsidR="00366A2F" w:rsidRDefault="00366A2F" w:rsidP="00BC348B">
            <w:pPr>
              <w:pStyle w:val="NoSpacing"/>
            </w:pPr>
            <w:r>
              <w:t>A-</w:t>
            </w:r>
          </w:p>
        </w:tc>
        <w:tc>
          <w:tcPr>
            <w:tcW w:w="4410" w:type="dxa"/>
          </w:tcPr>
          <w:p w:rsidR="00366A2F" w:rsidRDefault="00366A2F" w:rsidP="00BC348B">
            <w:pPr>
              <w:pStyle w:val="NoSpacing"/>
            </w:pPr>
            <w:r>
              <w:t>90-92%</w:t>
            </w:r>
          </w:p>
        </w:tc>
        <w:tc>
          <w:tcPr>
            <w:tcW w:w="270" w:type="dxa"/>
          </w:tcPr>
          <w:p w:rsidR="00366A2F" w:rsidRDefault="00366A2F" w:rsidP="00BC348B">
            <w:pPr>
              <w:pStyle w:val="NoSpacing"/>
            </w:pPr>
            <w:r>
              <w:t>C</w:t>
            </w:r>
          </w:p>
        </w:tc>
        <w:tc>
          <w:tcPr>
            <w:tcW w:w="4518" w:type="dxa"/>
          </w:tcPr>
          <w:p w:rsidR="00366A2F" w:rsidRDefault="001567F8" w:rsidP="00BC348B">
            <w:pPr>
              <w:pStyle w:val="NoSpacing"/>
            </w:pPr>
            <w:r>
              <w:t>73-76%</w:t>
            </w:r>
          </w:p>
        </w:tc>
      </w:tr>
      <w:tr w:rsidR="00366A2F" w:rsidTr="0021719C">
        <w:tc>
          <w:tcPr>
            <w:tcW w:w="378" w:type="dxa"/>
          </w:tcPr>
          <w:p w:rsidR="00366A2F" w:rsidRDefault="00366A2F" w:rsidP="00BC348B">
            <w:pPr>
              <w:pStyle w:val="NoSpacing"/>
            </w:pPr>
            <w:r>
              <w:t>B+</w:t>
            </w:r>
          </w:p>
        </w:tc>
        <w:tc>
          <w:tcPr>
            <w:tcW w:w="4410" w:type="dxa"/>
          </w:tcPr>
          <w:p w:rsidR="00366A2F" w:rsidRDefault="00366A2F" w:rsidP="00BC348B">
            <w:pPr>
              <w:pStyle w:val="NoSpacing"/>
            </w:pPr>
            <w:r>
              <w:t>87-89%</w:t>
            </w:r>
          </w:p>
        </w:tc>
        <w:tc>
          <w:tcPr>
            <w:tcW w:w="270" w:type="dxa"/>
          </w:tcPr>
          <w:p w:rsidR="00366A2F" w:rsidRDefault="00366A2F" w:rsidP="00BC348B">
            <w:pPr>
              <w:pStyle w:val="NoSpacing"/>
            </w:pPr>
            <w:r>
              <w:t>C-</w:t>
            </w:r>
          </w:p>
        </w:tc>
        <w:tc>
          <w:tcPr>
            <w:tcW w:w="4518" w:type="dxa"/>
          </w:tcPr>
          <w:p w:rsidR="00366A2F" w:rsidRDefault="001567F8" w:rsidP="00BC348B">
            <w:pPr>
              <w:pStyle w:val="NoSpacing"/>
            </w:pPr>
            <w:r>
              <w:t>70-72%</w:t>
            </w:r>
          </w:p>
        </w:tc>
      </w:tr>
      <w:tr w:rsidR="00366A2F" w:rsidTr="0021719C">
        <w:tc>
          <w:tcPr>
            <w:tcW w:w="378" w:type="dxa"/>
          </w:tcPr>
          <w:p w:rsidR="00366A2F" w:rsidRDefault="00366A2F" w:rsidP="00BC348B">
            <w:pPr>
              <w:pStyle w:val="NoSpacing"/>
            </w:pPr>
            <w:r>
              <w:t>B</w:t>
            </w:r>
          </w:p>
        </w:tc>
        <w:tc>
          <w:tcPr>
            <w:tcW w:w="4410" w:type="dxa"/>
          </w:tcPr>
          <w:p w:rsidR="00366A2F" w:rsidRDefault="00366A2F" w:rsidP="00BC348B">
            <w:pPr>
              <w:pStyle w:val="NoSpacing"/>
            </w:pPr>
            <w:r>
              <w:t>83-86%</w:t>
            </w:r>
          </w:p>
        </w:tc>
        <w:tc>
          <w:tcPr>
            <w:tcW w:w="270" w:type="dxa"/>
          </w:tcPr>
          <w:p w:rsidR="00366A2F" w:rsidRDefault="00366A2F" w:rsidP="00BC348B">
            <w:pPr>
              <w:pStyle w:val="NoSpacing"/>
            </w:pPr>
            <w:r>
              <w:t>D+</w:t>
            </w:r>
          </w:p>
        </w:tc>
        <w:tc>
          <w:tcPr>
            <w:tcW w:w="4518" w:type="dxa"/>
          </w:tcPr>
          <w:p w:rsidR="00366A2F" w:rsidRDefault="001567F8" w:rsidP="00BC348B">
            <w:pPr>
              <w:pStyle w:val="NoSpacing"/>
            </w:pPr>
            <w:r>
              <w:t>67-69%</w:t>
            </w:r>
          </w:p>
        </w:tc>
      </w:tr>
      <w:tr w:rsidR="00366A2F" w:rsidTr="0021719C">
        <w:tc>
          <w:tcPr>
            <w:tcW w:w="378" w:type="dxa"/>
          </w:tcPr>
          <w:p w:rsidR="00366A2F" w:rsidRDefault="00366A2F" w:rsidP="00BC348B">
            <w:pPr>
              <w:pStyle w:val="NoSpacing"/>
            </w:pPr>
            <w:r>
              <w:t>B-</w:t>
            </w:r>
          </w:p>
        </w:tc>
        <w:tc>
          <w:tcPr>
            <w:tcW w:w="4410" w:type="dxa"/>
          </w:tcPr>
          <w:p w:rsidR="00366A2F" w:rsidRDefault="00366A2F" w:rsidP="00BC348B">
            <w:pPr>
              <w:pStyle w:val="NoSpacing"/>
            </w:pPr>
            <w:r>
              <w:t>80-82%</w:t>
            </w:r>
          </w:p>
        </w:tc>
        <w:tc>
          <w:tcPr>
            <w:tcW w:w="270" w:type="dxa"/>
          </w:tcPr>
          <w:p w:rsidR="00366A2F" w:rsidRDefault="00366A2F" w:rsidP="00BC348B">
            <w:pPr>
              <w:pStyle w:val="NoSpacing"/>
            </w:pPr>
            <w:r>
              <w:t>D</w:t>
            </w:r>
          </w:p>
        </w:tc>
        <w:tc>
          <w:tcPr>
            <w:tcW w:w="4518" w:type="dxa"/>
          </w:tcPr>
          <w:p w:rsidR="00366A2F" w:rsidRDefault="001567F8" w:rsidP="00BC348B">
            <w:pPr>
              <w:pStyle w:val="NoSpacing"/>
            </w:pPr>
            <w:r>
              <w:t>63-66%</w:t>
            </w:r>
          </w:p>
        </w:tc>
      </w:tr>
      <w:tr w:rsidR="00366A2F" w:rsidTr="0021719C">
        <w:tc>
          <w:tcPr>
            <w:tcW w:w="378" w:type="dxa"/>
          </w:tcPr>
          <w:p w:rsidR="00366A2F" w:rsidRDefault="00366A2F" w:rsidP="00BC348B">
            <w:pPr>
              <w:pStyle w:val="NoSpacing"/>
            </w:pPr>
          </w:p>
        </w:tc>
        <w:tc>
          <w:tcPr>
            <w:tcW w:w="4410" w:type="dxa"/>
          </w:tcPr>
          <w:p w:rsidR="00366A2F" w:rsidRDefault="00366A2F" w:rsidP="00BC348B">
            <w:pPr>
              <w:pStyle w:val="NoSpacing"/>
            </w:pPr>
          </w:p>
        </w:tc>
        <w:tc>
          <w:tcPr>
            <w:tcW w:w="270" w:type="dxa"/>
          </w:tcPr>
          <w:p w:rsidR="00366A2F" w:rsidRDefault="00366A2F" w:rsidP="00BC348B">
            <w:pPr>
              <w:pStyle w:val="NoSpacing"/>
            </w:pPr>
            <w:r>
              <w:t>D-</w:t>
            </w:r>
          </w:p>
        </w:tc>
        <w:tc>
          <w:tcPr>
            <w:tcW w:w="4518" w:type="dxa"/>
          </w:tcPr>
          <w:p w:rsidR="00366A2F" w:rsidRDefault="001567F8" w:rsidP="00BC348B">
            <w:pPr>
              <w:pStyle w:val="NoSpacing"/>
            </w:pPr>
            <w:r>
              <w:t>60-62%</w:t>
            </w:r>
          </w:p>
        </w:tc>
      </w:tr>
    </w:tbl>
    <w:p w:rsidR="00366A2F" w:rsidRDefault="00366A2F" w:rsidP="00BC348B">
      <w:pPr>
        <w:pStyle w:val="NoSpacing"/>
      </w:pPr>
    </w:p>
    <w:p w:rsidR="00E863B3" w:rsidRPr="00BC348B" w:rsidRDefault="00E863B3" w:rsidP="00BC348B">
      <w:pPr>
        <w:pStyle w:val="NoSpacing"/>
      </w:pPr>
      <w:r>
        <w:t>Grades are updated regularly on Skyward.</w:t>
      </w:r>
    </w:p>
    <w:p w:rsidR="00B01F7F" w:rsidRDefault="00B01F7F" w:rsidP="00B01F7F">
      <w:pPr>
        <w:pStyle w:val="Heading3"/>
      </w:pPr>
      <w:r>
        <w:t>Contact Me</w:t>
      </w:r>
    </w:p>
    <w:p w:rsidR="00366A2F" w:rsidRPr="002E63ED" w:rsidRDefault="00B01F7F" w:rsidP="0086539C">
      <w:r>
        <w:t xml:space="preserve">As always, if you have any questions or concerns, please feel free to contact me.  The best way to reach me is via my school email </w:t>
      </w:r>
      <w:hyperlink r:id="rId6" w:history="1">
        <w:r w:rsidRPr="00C15404">
          <w:rPr>
            <w:rStyle w:val="Hyperlink"/>
          </w:rPr>
          <w:t>abergman@stbrigid-midland.org</w:t>
        </w:r>
      </w:hyperlink>
      <w:r w:rsidR="00D1429A">
        <w:t xml:space="preserve">.  More information throughout the year will be available via my </w:t>
      </w:r>
      <w:r w:rsidR="00D1455B">
        <w:t xml:space="preserve">classroom webpage at </w:t>
      </w:r>
      <w:proofErr w:type="gramStart"/>
      <w:r w:rsidR="00D1455B" w:rsidRPr="00D1429A">
        <w:rPr>
          <w:u w:val="single"/>
        </w:rPr>
        <w:t>bergmanmath.weebly.com</w:t>
      </w:r>
      <w:r w:rsidR="00D1455B">
        <w:t xml:space="preserve"> </w:t>
      </w:r>
      <w:r>
        <w:t>.</w:t>
      </w:r>
      <w:proofErr w:type="gramEnd"/>
      <w:r>
        <w:t xml:space="preserve">  You can also call the school office </w:t>
      </w:r>
      <w:r w:rsidR="0086539C">
        <w:t>and ask to leave me a voicemail.</w:t>
      </w:r>
    </w:p>
    <w:sectPr w:rsidR="00366A2F" w:rsidRPr="002E63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3ED"/>
    <w:rsid w:val="000D44FA"/>
    <w:rsid w:val="001567F8"/>
    <w:rsid w:val="001D53A4"/>
    <w:rsid w:val="0021719C"/>
    <w:rsid w:val="002E63ED"/>
    <w:rsid w:val="002F5158"/>
    <w:rsid w:val="00366A2F"/>
    <w:rsid w:val="00515AE2"/>
    <w:rsid w:val="007158E1"/>
    <w:rsid w:val="00746190"/>
    <w:rsid w:val="007A6B06"/>
    <w:rsid w:val="0080777E"/>
    <w:rsid w:val="0081049E"/>
    <w:rsid w:val="0086539C"/>
    <w:rsid w:val="008E200D"/>
    <w:rsid w:val="009B73DD"/>
    <w:rsid w:val="009C2916"/>
    <w:rsid w:val="009D49AC"/>
    <w:rsid w:val="00A63586"/>
    <w:rsid w:val="00AA1652"/>
    <w:rsid w:val="00B01F7F"/>
    <w:rsid w:val="00B74A39"/>
    <w:rsid w:val="00BC348B"/>
    <w:rsid w:val="00BD1731"/>
    <w:rsid w:val="00D1429A"/>
    <w:rsid w:val="00D1455B"/>
    <w:rsid w:val="00D270F8"/>
    <w:rsid w:val="00D53E90"/>
    <w:rsid w:val="00D80C67"/>
    <w:rsid w:val="00DE67FE"/>
    <w:rsid w:val="00DE7E03"/>
    <w:rsid w:val="00E22095"/>
    <w:rsid w:val="00E57F7E"/>
    <w:rsid w:val="00E863B3"/>
    <w:rsid w:val="00F97E79"/>
    <w:rsid w:val="00FE1B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E63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B73D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C348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63E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B73D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C348B"/>
    <w:rPr>
      <w:rFonts w:asciiTheme="majorHAnsi" w:eastAsiaTheme="majorEastAsia" w:hAnsiTheme="majorHAnsi" w:cstheme="majorBidi"/>
      <w:b/>
      <w:bCs/>
      <w:color w:val="4F81BD" w:themeColor="accent1"/>
    </w:rPr>
  </w:style>
  <w:style w:type="paragraph" w:styleId="NoSpacing">
    <w:name w:val="No Spacing"/>
    <w:uiPriority w:val="1"/>
    <w:qFormat/>
    <w:rsid w:val="00BC348B"/>
    <w:pPr>
      <w:spacing w:after="0" w:line="240" w:lineRule="auto"/>
    </w:pPr>
  </w:style>
  <w:style w:type="table" w:styleId="TableGrid">
    <w:name w:val="Table Grid"/>
    <w:basedOn w:val="TableNormal"/>
    <w:uiPriority w:val="59"/>
    <w:rsid w:val="00366A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67F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E63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B73D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C348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63E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B73D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C348B"/>
    <w:rPr>
      <w:rFonts w:asciiTheme="majorHAnsi" w:eastAsiaTheme="majorEastAsia" w:hAnsiTheme="majorHAnsi" w:cstheme="majorBidi"/>
      <w:b/>
      <w:bCs/>
      <w:color w:val="4F81BD" w:themeColor="accent1"/>
    </w:rPr>
  </w:style>
  <w:style w:type="paragraph" w:styleId="NoSpacing">
    <w:name w:val="No Spacing"/>
    <w:uiPriority w:val="1"/>
    <w:qFormat/>
    <w:rsid w:val="00BC348B"/>
    <w:pPr>
      <w:spacing w:after="0" w:line="240" w:lineRule="auto"/>
    </w:pPr>
  </w:style>
  <w:style w:type="table" w:styleId="TableGrid">
    <w:name w:val="Table Grid"/>
    <w:basedOn w:val="TableNormal"/>
    <w:uiPriority w:val="59"/>
    <w:rsid w:val="00366A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67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abergman@stbrigid-midland.org" TargetMode="External"/><Relationship Id="rId5" Type="http://schemas.openxmlformats.org/officeDocument/2006/relationships/hyperlink" Target="http://www.bigideasmath.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1436</TotalTime>
  <Pages>2</Pages>
  <Words>675</Words>
  <Characters>3853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abergman</dc:creator>
  <cp:lastModifiedBy>abergman</cp:lastModifiedBy>
  <cp:revision>11</cp:revision>
  <cp:lastPrinted>2014-09-09T18:54:00Z</cp:lastPrinted>
  <dcterms:created xsi:type="dcterms:W3CDTF">2013-09-12T17:06:00Z</dcterms:created>
  <dcterms:modified xsi:type="dcterms:W3CDTF">2015-09-10T17:01:00Z</dcterms:modified>
</cp:coreProperties>
</file>